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CF" w:rsidRPr="00751C4E" w:rsidRDefault="00753C91" w:rsidP="007933FC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eastAsiaTheme="minorHAnsi" w:hAnsi="Verdana"/>
          <w:b/>
          <w:caps/>
          <w:sz w:val="18"/>
          <w:szCs w:val="18"/>
        </w:rPr>
      </w:pPr>
      <w:r>
        <w:rPr>
          <w:rFonts w:ascii="Verdana" w:eastAsiaTheme="minorHAnsi" w:hAnsi="Verdana"/>
          <w:b/>
          <w:caps/>
          <w:sz w:val="18"/>
          <w:szCs w:val="18"/>
        </w:rPr>
        <w:t xml:space="preserve">ČKA </w:t>
      </w:r>
      <w:r w:rsidR="00623B61">
        <w:rPr>
          <w:rFonts w:ascii="Verdana" w:eastAsiaTheme="minorHAnsi" w:hAnsi="Verdana"/>
          <w:b/>
          <w:caps/>
          <w:sz w:val="18"/>
          <w:szCs w:val="18"/>
        </w:rPr>
        <w:t>a ČKAIT SPOLEČně koordinují pomoc zájemců z řad vlastních členů Hodonínsku postiženému živelnou katastrofou</w:t>
      </w:r>
    </w:p>
    <w:p w:rsidR="00B05F13" w:rsidRPr="00751C4E" w:rsidRDefault="00B05F13" w:rsidP="00751C4E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/>
          <w:i/>
          <w:sz w:val="18"/>
          <w:szCs w:val="18"/>
        </w:rPr>
      </w:pPr>
    </w:p>
    <w:p w:rsidR="0030433C" w:rsidRPr="00751C4E" w:rsidRDefault="0030433C" w:rsidP="00751C4E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sz w:val="18"/>
          <w:szCs w:val="18"/>
        </w:rPr>
      </w:pPr>
      <w:r w:rsidRPr="00751C4E">
        <w:rPr>
          <w:rFonts w:ascii="Verdana" w:eastAsiaTheme="minorHAnsi" w:hAnsi="Verdana"/>
          <w:i/>
          <w:sz w:val="18"/>
          <w:szCs w:val="18"/>
        </w:rPr>
        <w:t xml:space="preserve">Tisková zpráva ČKA, </w:t>
      </w:r>
      <w:r w:rsidR="0072413A">
        <w:rPr>
          <w:rFonts w:ascii="Verdana" w:eastAsiaTheme="minorHAnsi" w:hAnsi="Verdana"/>
          <w:i/>
          <w:sz w:val="18"/>
          <w:szCs w:val="18"/>
        </w:rPr>
        <w:t>1</w:t>
      </w:r>
      <w:r w:rsidR="005D3302" w:rsidRPr="00751C4E">
        <w:rPr>
          <w:rFonts w:ascii="Verdana" w:eastAsiaTheme="minorHAnsi" w:hAnsi="Verdana"/>
          <w:i/>
          <w:sz w:val="18"/>
          <w:szCs w:val="18"/>
        </w:rPr>
        <w:t xml:space="preserve">. </w:t>
      </w:r>
      <w:r w:rsidR="00623B61">
        <w:rPr>
          <w:rFonts w:ascii="Verdana" w:eastAsiaTheme="minorHAnsi" w:hAnsi="Verdana"/>
          <w:i/>
          <w:sz w:val="18"/>
          <w:szCs w:val="18"/>
        </w:rPr>
        <w:t>červ</w:t>
      </w:r>
      <w:r w:rsidR="0072413A">
        <w:rPr>
          <w:rFonts w:ascii="Verdana" w:eastAsiaTheme="minorHAnsi" w:hAnsi="Verdana"/>
          <w:i/>
          <w:sz w:val="18"/>
          <w:szCs w:val="18"/>
        </w:rPr>
        <w:t>ence</w:t>
      </w:r>
      <w:r w:rsidR="0046639F">
        <w:rPr>
          <w:rFonts w:ascii="Verdana" w:eastAsiaTheme="minorHAnsi" w:hAnsi="Verdana"/>
          <w:i/>
          <w:sz w:val="18"/>
          <w:szCs w:val="18"/>
        </w:rPr>
        <w:t xml:space="preserve"> 20</w:t>
      </w:r>
      <w:r w:rsidR="0031458E">
        <w:rPr>
          <w:rFonts w:ascii="Verdana" w:eastAsiaTheme="minorHAnsi" w:hAnsi="Verdana"/>
          <w:i/>
          <w:sz w:val="18"/>
          <w:szCs w:val="18"/>
        </w:rPr>
        <w:t>21</w:t>
      </w:r>
    </w:p>
    <w:p w:rsidR="00E9378A" w:rsidRDefault="00E9378A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3E144C" w:rsidRDefault="003E144C" w:rsidP="000E03C5">
      <w:pPr>
        <w:spacing w:line="360" w:lineRule="auto"/>
        <w:jc w:val="both"/>
        <w:rPr>
          <w:rFonts w:ascii="Verdana" w:hAnsi="Verdana"/>
          <w:b/>
          <w:color w:val="auto"/>
          <w:sz w:val="18"/>
          <w:szCs w:val="18"/>
        </w:rPr>
      </w:pPr>
    </w:p>
    <w:p w:rsidR="008417D4" w:rsidRPr="003E144C" w:rsidRDefault="008417D4" w:rsidP="000E03C5">
      <w:pPr>
        <w:spacing w:line="360" w:lineRule="auto"/>
        <w:jc w:val="both"/>
        <w:rPr>
          <w:rFonts w:ascii="Verdana" w:hAnsi="Verdana"/>
          <w:b/>
          <w:color w:val="auto"/>
          <w:sz w:val="18"/>
          <w:szCs w:val="18"/>
        </w:rPr>
      </w:pPr>
      <w:r w:rsidRPr="003E144C">
        <w:rPr>
          <w:rFonts w:ascii="Verdana" w:hAnsi="Verdana"/>
          <w:b/>
          <w:color w:val="auto"/>
          <w:sz w:val="18"/>
          <w:szCs w:val="18"/>
        </w:rPr>
        <w:t xml:space="preserve">Česká komora architektů (ČKA) reaguje na přírodní a lidskou katastrofu, která postihla v minulém týdnu Hodonínsko, a v koordinaci s Českou komorou inženýrů a techniků činných ve výstavbě (ČKAIT) soustřeďuje nabídky pomoci svých členů s cílem zprostředkovat pomoc na konkrétní místa. </w:t>
      </w:r>
    </w:p>
    <w:p w:rsidR="008417D4" w:rsidRPr="003E144C" w:rsidRDefault="008417D4" w:rsidP="000E03C5">
      <w:pPr>
        <w:spacing w:line="360" w:lineRule="auto"/>
        <w:jc w:val="both"/>
        <w:rPr>
          <w:rFonts w:ascii="Verdana" w:hAnsi="Verdana"/>
          <w:b/>
          <w:color w:val="auto"/>
          <w:sz w:val="18"/>
          <w:szCs w:val="18"/>
        </w:rPr>
      </w:pPr>
    </w:p>
    <w:p w:rsidR="008417D4" w:rsidRDefault="008417D4" w:rsidP="000E03C5">
      <w:pPr>
        <w:shd w:val="clear" w:color="auto" w:fill="FFFFFF"/>
        <w:spacing w:line="360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 w:rsidRPr="003E144C">
        <w:rPr>
          <w:rFonts w:ascii="Verdana" w:hAnsi="Verdana"/>
          <w:color w:val="auto"/>
          <w:sz w:val="18"/>
          <w:szCs w:val="18"/>
        </w:rPr>
        <w:t xml:space="preserve">Jako samosprávné profesní organizace sdružující autorizované osoby - projektanty, zaznamenáváme </w:t>
      </w:r>
      <w:r>
        <w:rPr>
          <w:rFonts w:ascii="Verdana" w:hAnsi="Verdana"/>
          <w:color w:val="auto"/>
          <w:sz w:val="18"/>
          <w:szCs w:val="18"/>
        </w:rPr>
        <w:t>od</w:t>
      </w:r>
      <w:r w:rsidRPr="003E144C">
        <w:rPr>
          <w:rFonts w:ascii="Verdana" w:hAnsi="Verdana"/>
          <w:color w:val="auto"/>
          <w:sz w:val="18"/>
          <w:szCs w:val="18"/>
        </w:rPr>
        <w:t> našich člen</w:t>
      </w:r>
      <w:r>
        <w:rPr>
          <w:rFonts w:ascii="Verdana" w:hAnsi="Verdana"/>
          <w:color w:val="auto"/>
          <w:sz w:val="18"/>
          <w:szCs w:val="18"/>
        </w:rPr>
        <w:t xml:space="preserve">ů velké </w:t>
      </w:r>
      <w:r w:rsidRPr="003E144C">
        <w:rPr>
          <w:rFonts w:ascii="Verdana" w:hAnsi="Verdana"/>
          <w:color w:val="auto"/>
          <w:sz w:val="18"/>
          <w:szCs w:val="18"/>
        </w:rPr>
        <w:t xml:space="preserve">množství nabídek </w:t>
      </w:r>
      <w:r>
        <w:rPr>
          <w:rFonts w:ascii="Verdana" w:hAnsi="Verdana"/>
          <w:color w:val="auto"/>
          <w:sz w:val="18"/>
          <w:szCs w:val="18"/>
        </w:rPr>
        <w:t xml:space="preserve">bezplatné </w:t>
      </w:r>
      <w:r w:rsidRPr="003E144C">
        <w:rPr>
          <w:rFonts w:ascii="Verdana" w:hAnsi="Verdana"/>
          <w:color w:val="auto"/>
          <w:sz w:val="18"/>
          <w:szCs w:val="18"/>
        </w:rPr>
        <w:t>odborné pomoci postiženým obcím i jejím obyvatelům v podobě vypracování projektů rekonstrukce po</w:t>
      </w:r>
      <w:r>
        <w:rPr>
          <w:rFonts w:ascii="Verdana" w:hAnsi="Verdana"/>
          <w:color w:val="auto"/>
          <w:sz w:val="18"/>
          <w:szCs w:val="18"/>
        </w:rPr>
        <w:t>škoz</w:t>
      </w:r>
      <w:r w:rsidRPr="003E144C">
        <w:rPr>
          <w:rFonts w:ascii="Verdana" w:hAnsi="Verdana"/>
          <w:color w:val="auto"/>
          <w:sz w:val="18"/>
          <w:szCs w:val="18"/>
        </w:rPr>
        <w:t>ených či nových domů</w:t>
      </w:r>
      <w:r>
        <w:rPr>
          <w:rFonts w:ascii="Verdana" w:hAnsi="Verdana"/>
          <w:color w:val="auto"/>
          <w:sz w:val="18"/>
          <w:szCs w:val="18"/>
        </w:rPr>
        <w:t xml:space="preserve"> místo zdemolovaných</w:t>
      </w:r>
      <w:r w:rsidRPr="003E144C">
        <w:rPr>
          <w:rFonts w:ascii="Verdana" w:hAnsi="Verdana"/>
          <w:color w:val="auto"/>
          <w:sz w:val="18"/>
          <w:szCs w:val="18"/>
        </w:rPr>
        <w:t>, urbanistick</w:t>
      </w:r>
      <w:r>
        <w:rPr>
          <w:rFonts w:ascii="Verdana" w:hAnsi="Verdana"/>
          <w:color w:val="auto"/>
          <w:sz w:val="18"/>
          <w:szCs w:val="18"/>
        </w:rPr>
        <w:t xml:space="preserve">ých návrhů </w:t>
      </w:r>
      <w:r w:rsidRPr="003E144C">
        <w:rPr>
          <w:rFonts w:ascii="Verdana" w:hAnsi="Verdana"/>
          <w:color w:val="auto"/>
          <w:sz w:val="18"/>
          <w:szCs w:val="18"/>
        </w:rPr>
        <w:t xml:space="preserve">budoucí podoby obcí, včetně případného uspořádání architektonické soutěže, jejíž účastníci by se zřekli nároků na jinak běžné ceny </w:t>
      </w:r>
      <w:r w:rsidR="0072413A">
        <w:rPr>
          <w:rFonts w:ascii="Verdana" w:hAnsi="Verdana"/>
          <w:color w:val="auto"/>
          <w:sz w:val="18"/>
          <w:szCs w:val="18"/>
        </w:rPr>
        <w:br/>
      </w:r>
      <w:r w:rsidRPr="003E144C">
        <w:rPr>
          <w:rFonts w:ascii="Verdana" w:hAnsi="Verdana"/>
          <w:color w:val="auto"/>
          <w:sz w:val="18"/>
          <w:szCs w:val="18"/>
        </w:rPr>
        <w:t xml:space="preserve">a odměny. S nabídkou jsme oslovili </w:t>
      </w:r>
      <w:r w:rsidRPr="003E144C">
        <w:rPr>
          <w:rFonts w:ascii="Verdana" w:hAnsi="Verdana"/>
          <w:bCs/>
          <w:color w:val="auto"/>
          <w:sz w:val="18"/>
          <w:szCs w:val="18"/>
        </w:rPr>
        <w:t>krizový</w:t>
      </w:r>
      <w:r>
        <w:rPr>
          <w:rFonts w:ascii="Verdana" w:hAnsi="Verdana"/>
          <w:bCs/>
          <w:color w:val="auto"/>
          <w:sz w:val="18"/>
          <w:szCs w:val="18"/>
        </w:rPr>
        <w:t xml:space="preserve"> štáb</w:t>
      </w:r>
      <w:r w:rsidRPr="003E144C">
        <w:rPr>
          <w:rFonts w:ascii="Verdana" w:hAnsi="Verdana"/>
          <w:bCs/>
          <w:color w:val="auto"/>
          <w:sz w:val="18"/>
          <w:szCs w:val="18"/>
        </w:rPr>
        <w:t xml:space="preserve"> Jihomoravského kraje a hodláme využít spolupráce se Svazem měst a obcí ČR (SMOČR)</w:t>
      </w:r>
      <w:r>
        <w:rPr>
          <w:rFonts w:ascii="Verdana" w:hAnsi="Verdana"/>
          <w:bCs/>
          <w:color w:val="auto"/>
          <w:sz w:val="18"/>
          <w:szCs w:val="18"/>
        </w:rPr>
        <w:t xml:space="preserve"> a Sdružením místních samospráv (SMS)</w:t>
      </w:r>
      <w:r w:rsidRPr="003E144C">
        <w:rPr>
          <w:rFonts w:ascii="Verdana" w:hAnsi="Verdana"/>
          <w:bCs/>
          <w:color w:val="auto"/>
          <w:sz w:val="18"/>
          <w:szCs w:val="18"/>
        </w:rPr>
        <w:t>.</w:t>
      </w:r>
      <w:r>
        <w:rPr>
          <w:rFonts w:ascii="Verdana" w:hAnsi="Verdana"/>
          <w:bCs/>
          <w:color w:val="auto"/>
          <w:sz w:val="18"/>
          <w:szCs w:val="18"/>
        </w:rPr>
        <w:t xml:space="preserve"> „</w:t>
      </w:r>
      <w:r w:rsidRPr="008417D4">
        <w:rPr>
          <w:rFonts w:ascii="Verdana" w:hAnsi="Verdana"/>
          <w:bCs/>
          <w:i/>
          <w:color w:val="auto"/>
          <w:sz w:val="18"/>
          <w:szCs w:val="18"/>
        </w:rPr>
        <w:t xml:space="preserve">Věřím, že tak jako po povodních v uplynulých dekádách, i obnova po řádění tornáda přispěje k lepšímu prostředí sídel na jižní Moravě, že se podaří postavit lepší domy a vzniknou kultivovanější </w:t>
      </w:r>
      <w:r w:rsidR="00BB01CC">
        <w:rPr>
          <w:rFonts w:ascii="Verdana" w:hAnsi="Verdana"/>
          <w:bCs/>
          <w:i/>
          <w:color w:val="auto"/>
          <w:sz w:val="18"/>
          <w:szCs w:val="18"/>
        </w:rPr>
        <w:t>veřejná prostranství</w:t>
      </w:r>
      <w:r w:rsidRPr="008417D4">
        <w:rPr>
          <w:rFonts w:ascii="Verdana" w:hAnsi="Verdana"/>
          <w:bCs/>
          <w:i/>
          <w:color w:val="auto"/>
          <w:sz w:val="18"/>
          <w:szCs w:val="18"/>
        </w:rPr>
        <w:t>,</w:t>
      </w:r>
      <w:r>
        <w:rPr>
          <w:rFonts w:ascii="Verdana" w:hAnsi="Verdana"/>
          <w:bCs/>
          <w:color w:val="auto"/>
          <w:sz w:val="18"/>
          <w:szCs w:val="18"/>
        </w:rPr>
        <w:t xml:space="preserve">“ uvedl Jan Kasl, předseda ČKA. </w:t>
      </w:r>
      <w:bookmarkStart w:id="0" w:name="_GoBack"/>
      <w:bookmarkEnd w:id="0"/>
    </w:p>
    <w:p w:rsidR="000E03C5" w:rsidRDefault="000E03C5" w:rsidP="000E03C5">
      <w:pPr>
        <w:shd w:val="clear" w:color="auto" w:fill="FFFFFF"/>
        <w:spacing w:line="360" w:lineRule="auto"/>
        <w:jc w:val="both"/>
        <w:rPr>
          <w:rFonts w:ascii="Verdana" w:hAnsi="Verdana"/>
          <w:bCs/>
          <w:color w:val="auto"/>
          <w:sz w:val="18"/>
          <w:szCs w:val="18"/>
        </w:rPr>
      </w:pPr>
    </w:p>
    <w:p w:rsidR="000E03C5" w:rsidRPr="000E03C5" w:rsidRDefault="000E03C5" w:rsidP="008417D4">
      <w:pPr>
        <w:shd w:val="clear" w:color="auto" w:fill="FFFFFF"/>
        <w:spacing w:line="360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 w:rsidRPr="000E03C5">
        <w:rPr>
          <w:rFonts w:ascii="Verdana" w:hAnsi="Verdana"/>
          <w:bCs/>
          <w:color w:val="auto"/>
          <w:sz w:val="18"/>
          <w:szCs w:val="18"/>
        </w:rPr>
        <w:t xml:space="preserve">ČKA rovněž v nejbližších dnech spustí web </w:t>
      </w:r>
      <w:hyperlink r:id="rId8" w:history="1">
        <w:r w:rsidRPr="000E03C5">
          <w:rPr>
            <w:rStyle w:val="Hypertextovodkaz"/>
            <w:rFonts w:ascii="Verdana" w:hAnsi="Verdana"/>
            <w:sz w:val="18"/>
            <w:szCs w:val="18"/>
          </w:rPr>
          <w:t>https://architektiprobono.cz</w:t>
        </w:r>
      </w:hyperlink>
      <w:r w:rsidRPr="000E03C5">
        <w:rPr>
          <w:rFonts w:ascii="Verdana" w:hAnsi="Verdana"/>
          <w:sz w:val="18"/>
          <w:szCs w:val="18"/>
        </w:rPr>
        <w:t xml:space="preserve"> soustřeďující nabídky bezplatného či zvýhodněného architektonického poradenství pro oběti živelné katastrofy </w:t>
      </w:r>
      <w:r>
        <w:rPr>
          <w:rFonts w:ascii="Verdana" w:hAnsi="Verdana"/>
          <w:sz w:val="18"/>
          <w:szCs w:val="18"/>
        </w:rPr>
        <w:br/>
      </w:r>
      <w:r w:rsidRPr="000E03C5">
        <w:rPr>
          <w:rFonts w:ascii="Verdana" w:hAnsi="Verdana"/>
          <w:sz w:val="18"/>
          <w:szCs w:val="18"/>
        </w:rPr>
        <w:t xml:space="preserve">na Hodonínsku a současně jejich poptávku po těchto službách. Bude užitečný nejen pro jednotlivce, ale i organizace či samosprávy. </w:t>
      </w:r>
    </w:p>
    <w:p w:rsidR="00F45CB9" w:rsidRDefault="00F45CB9" w:rsidP="00F45CB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F45CB9" w:rsidRDefault="00F45CB9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</w:rPr>
        <w:t>O ČESKÉ KOMOŘE</w:t>
      </w:r>
      <w:r w:rsidRPr="006D7C49">
        <w:rPr>
          <w:rStyle w:val="apple-converted-space"/>
          <w:rFonts w:ascii="Verdana" w:hAnsi="Verdana" w:cs="Arial"/>
          <w:b/>
          <w:bCs/>
          <w:color w:val="000000" w:themeColor="text1"/>
          <w:sz w:val="16"/>
          <w:szCs w:val="16"/>
        </w:rPr>
        <w:t> </w:t>
      </w: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  <w:u w:val="single"/>
        </w:rPr>
        <w:t>ARCHITEKTŮ</w:t>
      </w:r>
    </w:p>
    <w:p w:rsidR="00751C4E" w:rsidRPr="006D7C49" w:rsidRDefault="00751C4E" w:rsidP="00751C4E">
      <w:pPr>
        <w:pStyle w:val="Zkladntext"/>
        <w:tabs>
          <w:tab w:val="num" w:pos="0"/>
        </w:tabs>
        <w:rPr>
          <w:rFonts w:ascii="Verdana" w:hAnsi="Verdana" w:cs="Tahoma"/>
          <w:sz w:val="16"/>
          <w:szCs w:val="16"/>
        </w:rPr>
      </w:pPr>
      <w:r w:rsidRPr="006D7C49">
        <w:rPr>
          <w:rFonts w:ascii="Verdana" w:hAnsi="Verdana" w:cs="Tahoma"/>
          <w:sz w:val="16"/>
          <w:szCs w:val="16"/>
        </w:rPr>
        <w:t xml:space="preserve">ČKA je samosprávným profesním sdružením s přeneseným výkonem státní správy, které bylo zřízeno zákonem č. 360/1992 Sb., o výkonu povolání autorizovaných architektů a o výkonu povolání autorizovaných inženýrů </w:t>
      </w:r>
      <w:r w:rsidR="00AD7992">
        <w:rPr>
          <w:rFonts w:ascii="Verdana" w:hAnsi="Verdana" w:cs="Tahoma"/>
          <w:sz w:val="16"/>
          <w:szCs w:val="16"/>
        </w:rPr>
        <w:br/>
      </w:r>
      <w:r w:rsidRPr="006D7C49">
        <w:rPr>
          <w:rFonts w:ascii="Verdana" w:hAnsi="Verdana" w:cs="Tahoma"/>
          <w:sz w:val="16"/>
          <w:szCs w:val="16"/>
        </w:rPr>
        <w:t xml:space="preserve">a techniků činných ve výstavbě. ČKA nese odpovědnost za profesionální, odborný a etický výkon profese architektů v ČR. Od začátku roku 2015 je Komora oficiálním připomínkovým místem pro zákony, právní úpravy a předpisy, které se týkají profese architekta. Od ledna 2016 je organizátorem soutěžní přehlídky Česká cena za architekturu. Od roku 2000 Komora rovněž pořádá Přehlídku diplomových prací a Poctu České komory architektů. </w:t>
      </w: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Cs/>
          <w:color w:val="000000" w:themeColor="text1"/>
          <w:sz w:val="16"/>
          <w:szCs w:val="16"/>
          <w:highlight w:val="yellow"/>
        </w:rPr>
      </w:pP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</w:rPr>
        <w:t>KONTAKT</w:t>
      </w:r>
      <w:r w:rsidRPr="006D7C49">
        <w:rPr>
          <w:rStyle w:val="apple-converted-space"/>
          <w:rFonts w:ascii="Verdana" w:hAnsi="Verdana" w:cs="Arial"/>
          <w:b/>
          <w:bCs/>
          <w:color w:val="000000" w:themeColor="text1"/>
          <w:sz w:val="16"/>
          <w:szCs w:val="16"/>
        </w:rPr>
        <w:t> </w:t>
      </w: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  <w:u w:val="single"/>
        </w:rPr>
        <w:t>PRO MÉDIA</w:t>
      </w: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6"/>
          <w:szCs w:val="16"/>
        </w:rPr>
      </w:pPr>
      <w:r w:rsidRPr="006D7C49">
        <w:rPr>
          <w:rFonts w:ascii="Verdana" w:hAnsi="Verdana" w:cs="Arial"/>
          <w:sz w:val="16"/>
          <w:szCs w:val="16"/>
        </w:rPr>
        <w:t>Tereza</w:t>
      </w:r>
      <w:r w:rsidRPr="006D7C49">
        <w:rPr>
          <w:rStyle w:val="apple-converted-space"/>
          <w:rFonts w:ascii="Verdana" w:hAnsi="Verdana" w:cs="Arial"/>
          <w:sz w:val="16"/>
          <w:szCs w:val="16"/>
        </w:rPr>
        <w:t> </w:t>
      </w:r>
      <w:r w:rsidRPr="006D7C49">
        <w:rPr>
          <w:rFonts w:ascii="Verdana" w:hAnsi="Verdana" w:cs="Arial"/>
          <w:sz w:val="16"/>
          <w:szCs w:val="16"/>
          <w:u w:val="single"/>
        </w:rPr>
        <w:t>ZEMANOVÁ</w:t>
      </w:r>
      <w:r w:rsidRPr="006D7C49">
        <w:rPr>
          <w:rFonts w:ascii="Verdana" w:hAnsi="Verdana" w:cs="Arial"/>
          <w:sz w:val="16"/>
          <w:szCs w:val="16"/>
        </w:rPr>
        <w:t xml:space="preserve">, tisková mluvčí České komory architektů, e-mail: tereza.zemanova@cka.cz, </w:t>
      </w:r>
      <w:r w:rsidR="00706ECA">
        <w:rPr>
          <w:rFonts w:ascii="Verdana" w:hAnsi="Verdana" w:cs="Arial"/>
          <w:sz w:val="16"/>
          <w:szCs w:val="16"/>
        </w:rPr>
        <w:br/>
      </w:r>
      <w:r w:rsidRPr="006D7C49">
        <w:rPr>
          <w:rFonts w:ascii="Verdana" w:hAnsi="Verdana" w:cs="Arial"/>
          <w:sz w:val="16"/>
          <w:szCs w:val="16"/>
        </w:rPr>
        <w:t>mobil: +420 </w:t>
      </w:r>
      <w:r w:rsidRPr="006D7C49">
        <w:rPr>
          <w:rFonts w:ascii="Verdana" w:eastAsia="Calibri" w:hAnsi="Verdana"/>
          <w:noProof/>
          <w:sz w:val="16"/>
          <w:szCs w:val="16"/>
        </w:rPr>
        <w:t>777 464 453</w:t>
      </w:r>
    </w:p>
    <w:p w:rsidR="00751C4E" w:rsidRPr="006D7C49" w:rsidRDefault="00751C4E" w:rsidP="00751C4E">
      <w:pPr>
        <w:jc w:val="both"/>
        <w:rPr>
          <w:rFonts w:ascii="Verdana" w:hAnsi="Verdana"/>
          <w:color w:val="000000" w:themeColor="text1"/>
          <w:sz w:val="16"/>
          <w:szCs w:val="16"/>
          <w:highlight w:val="yellow"/>
        </w:rPr>
      </w:pPr>
    </w:p>
    <w:p w:rsidR="00751C4E" w:rsidRPr="006D7C49" w:rsidRDefault="00751C4E" w:rsidP="00751C4E">
      <w:pPr>
        <w:pStyle w:val="Zkladntext"/>
        <w:tabs>
          <w:tab w:val="num" w:pos="0"/>
        </w:tabs>
        <w:rPr>
          <w:rFonts w:ascii="Verdana" w:hAnsi="Verdana" w:cs="Tahoma"/>
          <w:b/>
          <w:sz w:val="16"/>
          <w:szCs w:val="16"/>
        </w:rPr>
      </w:pPr>
      <w:r w:rsidRPr="006D7C49">
        <w:rPr>
          <w:rFonts w:ascii="Verdana" w:hAnsi="Verdana" w:cs="Tahoma"/>
          <w:b/>
          <w:sz w:val="16"/>
          <w:szCs w:val="16"/>
        </w:rPr>
        <w:t xml:space="preserve">SLEDUJTE </w:t>
      </w:r>
      <w:r w:rsidRPr="006D7C49">
        <w:rPr>
          <w:rFonts w:ascii="Verdana" w:hAnsi="Verdana" w:cs="Tahoma"/>
          <w:b/>
          <w:sz w:val="16"/>
          <w:szCs w:val="16"/>
          <w:u w:val="single"/>
        </w:rPr>
        <w:t>ČKA</w:t>
      </w:r>
    </w:p>
    <w:p w:rsidR="00751C4E" w:rsidRPr="006D7C49" w:rsidRDefault="00602A84" w:rsidP="006D7C49">
      <w:pPr>
        <w:pStyle w:val="Zkladntext"/>
        <w:tabs>
          <w:tab w:val="num" w:pos="0"/>
        </w:tabs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Na </w:t>
      </w:r>
      <w:r w:rsidR="00BB74B6">
        <w:rPr>
          <w:rFonts w:ascii="Verdana" w:hAnsi="Verdana" w:cs="Tahoma"/>
          <w:sz w:val="16"/>
          <w:szCs w:val="16"/>
        </w:rPr>
        <w:t>webu</w:t>
      </w:r>
      <w:r w:rsidR="00751C4E" w:rsidRPr="006D7C49">
        <w:rPr>
          <w:rFonts w:ascii="Verdana" w:hAnsi="Verdana" w:cs="Tahoma"/>
          <w:sz w:val="16"/>
          <w:szCs w:val="16"/>
        </w:rPr>
        <w:t xml:space="preserve"> </w:t>
      </w:r>
      <w:hyperlink r:id="rId9" w:history="1">
        <w:r w:rsidR="00751C4E" w:rsidRPr="006D7C49">
          <w:rPr>
            <w:rStyle w:val="Hypertextovodkaz"/>
            <w:rFonts w:ascii="Verdana" w:hAnsi="Verdana" w:cs="Tahoma"/>
            <w:sz w:val="16"/>
            <w:szCs w:val="16"/>
          </w:rPr>
          <w:t>www.cka.cz</w:t>
        </w:r>
      </w:hyperlink>
      <w:r w:rsidR="00751C4E" w:rsidRPr="006D7C49">
        <w:rPr>
          <w:rFonts w:ascii="Verdana" w:hAnsi="Verdana" w:cs="Tahoma"/>
          <w:sz w:val="16"/>
          <w:szCs w:val="16"/>
        </w:rPr>
        <w:t xml:space="preserve"> a na </w:t>
      </w:r>
      <w:hyperlink r:id="rId10" w:history="1">
        <w:r w:rsidR="00751C4E" w:rsidRPr="006D7C49">
          <w:rPr>
            <w:rStyle w:val="Hypertextovodkaz"/>
            <w:rFonts w:ascii="Verdana" w:hAnsi="Verdana" w:cs="Tahoma"/>
            <w:noProof/>
            <w:sz w:val="16"/>
            <w:szCs w:val="16"/>
          </w:rPr>
          <w:t>Facebook</w:t>
        </w:r>
      </w:hyperlink>
      <w:r w:rsidR="00751C4E" w:rsidRPr="006D7C49">
        <w:rPr>
          <w:rStyle w:val="Hypertextovodkaz"/>
          <w:rFonts w:ascii="Verdana" w:hAnsi="Verdana" w:cs="Tahoma"/>
          <w:noProof/>
          <w:sz w:val="16"/>
          <w:szCs w:val="16"/>
        </w:rPr>
        <w:t>u</w:t>
      </w:r>
      <w:r w:rsidR="00751C4E" w:rsidRPr="006D7C49">
        <w:rPr>
          <w:rFonts w:ascii="Verdana" w:hAnsi="Verdana" w:cs="Tahoma"/>
          <w:sz w:val="16"/>
          <w:szCs w:val="16"/>
        </w:rPr>
        <w:t xml:space="preserve">. </w:t>
      </w:r>
    </w:p>
    <w:p w:rsidR="006D7C49" w:rsidRDefault="006D7C4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u w:val="single"/>
        </w:rPr>
      </w:pPr>
    </w:p>
    <w:p w:rsidR="00AD7992" w:rsidRPr="006D7C49" w:rsidRDefault="00AD7992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caps/>
          <w:sz w:val="18"/>
          <w:szCs w:val="18"/>
          <w:u w:val="single"/>
        </w:rPr>
      </w:pPr>
    </w:p>
    <w:p w:rsidR="00D8311E" w:rsidRDefault="00F2365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  <w:r w:rsidRPr="00F23659">
        <w:rPr>
          <w:rFonts w:ascii="Verdana" w:eastAsiaTheme="minorHAnsi" w:hAnsi="Verdana"/>
          <w:b/>
          <w:caps/>
          <w:sz w:val="18"/>
        </w:rPr>
        <w:t xml:space="preserve"> </w:t>
      </w:r>
    </w:p>
    <w:p w:rsidR="00851786" w:rsidRDefault="00851786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</w:p>
    <w:p w:rsidR="00F23659" w:rsidRDefault="00F2365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noProof/>
          <w:sz w:val="18"/>
        </w:rPr>
      </w:pPr>
    </w:p>
    <w:p w:rsidR="00D8311E" w:rsidRPr="00350EF2" w:rsidRDefault="00D8311E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</w:p>
    <w:sectPr w:rsidR="00D8311E" w:rsidRPr="00350EF2" w:rsidSect="001454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BD4" w:rsidRDefault="007B1BD4" w:rsidP="00567BA5">
      <w:r>
        <w:separator/>
      </w:r>
    </w:p>
  </w:endnote>
  <w:endnote w:type="continuationSeparator" w:id="0">
    <w:p w:rsidR="007B1BD4" w:rsidRDefault="007B1BD4" w:rsidP="0056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opol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54687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:rsidR="00C509A7" w:rsidRPr="00A3070E" w:rsidRDefault="004553E7">
        <w:pPr>
          <w:pStyle w:val="Zpat"/>
          <w:jc w:val="center"/>
          <w:rPr>
            <w:rFonts w:ascii="Verdana" w:hAnsi="Verdana"/>
            <w:sz w:val="18"/>
          </w:rPr>
        </w:pPr>
        <w:r w:rsidRPr="00A3070E">
          <w:rPr>
            <w:rFonts w:ascii="Verdana" w:hAnsi="Verdana"/>
            <w:sz w:val="18"/>
          </w:rPr>
          <w:fldChar w:fldCharType="begin"/>
        </w:r>
        <w:r w:rsidR="00C509A7" w:rsidRPr="00A3070E">
          <w:rPr>
            <w:rFonts w:ascii="Verdana" w:hAnsi="Verdana"/>
            <w:sz w:val="18"/>
          </w:rPr>
          <w:instrText>PAGE   \* MERGEFORMAT</w:instrText>
        </w:r>
        <w:r w:rsidRPr="00A3070E">
          <w:rPr>
            <w:rFonts w:ascii="Verdana" w:hAnsi="Verdana"/>
            <w:sz w:val="18"/>
          </w:rPr>
          <w:fldChar w:fldCharType="separate"/>
        </w:r>
        <w:r w:rsidR="00BB01CC">
          <w:rPr>
            <w:rFonts w:ascii="Verdana" w:hAnsi="Verdana"/>
            <w:noProof/>
            <w:sz w:val="18"/>
          </w:rPr>
          <w:t>1</w:t>
        </w:r>
        <w:r w:rsidRPr="00A3070E">
          <w:rPr>
            <w:rFonts w:ascii="Verdana" w:hAnsi="Verdana"/>
            <w:sz w:val="18"/>
          </w:rPr>
          <w:fldChar w:fldCharType="end"/>
        </w:r>
      </w:p>
    </w:sdtContent>
  </w:sdt>
  <w:p w:rsidR="00C509A7" w:rsidRDefault="00C509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BD4" w:rsidRDefault="007B1BD4" w:rsidP="00567BA5">
      <w:r>
        <w:separator/>
      </w:r>
    </w:p>
  </w:footnote>
  <w:footnote w:type="continuationSeparator" w:id="0">
    <w:p w:rsidR="007B1BD4" w:rsidRDefault="007B1BD4" w:rsidP="00567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A7" w:rsidRDefault="00C509A7" w:rsidP="00567BA5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3175</wp:posOffset>
          </wp:positionH>
          <wp:positionV relativeFrom="paragraph">
            <wp:posOffset>-410845</wp:posOffset>
          </wp:positionV>
          <wp:extent cx="7582535" cy="955040"/>
          <wp:effectExtent l="0" t="0" r="0" b="0"/>
          <wp:wrapTight wrapText="bothSides">
            <wp:wrapPolygon edited="0">
              <wp:start x="0" y="0"/>
              <wp:lineTo x="0" y="21112"/>
              <wp:lineTo x="21544" y="21112"/>
              <wp:lineTo x="21544" y="0"/>
              <wp:lineTo x="0" y="0"/>
            </wp:wrapPolygon>
          </wp:wrapTight>
          <wp:docPr id="2" name="Obrázek 2" descr="cka papir 1-ho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ka papir 1-ho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1CF"/>
    <w:multiLevelType w:val="hybridMultilevel"/>
    <w:tmpl w:val="EC484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3F69"/>
    <w:multiLevelType w:val="hybridMultilevel"/>
    <w:tmpl w:val="D1765CC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8054D4"/>
    <w:multiLevelType w:val="hybridMultilevel"/>
    <w:tmpl w:val="36B8C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B737B"/>
    <w:multiLevelType w:val="hybridMultilevel"/>
    <w:tmpl w:val="091601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A1F22"/>
    <w:multiLevelType w:val="hybridMultilevel"/>
    <w:tmpl w:val="082CE16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5534EEC"/>
    <w:multiLevelType w:val="hybridMultilevel"/>
    <w:tmpl w:val="83945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4F0E"/>
    <w:multiLevelType w:val="hybridMultilevel"/>
    <w:tmpl w:val="A246D9AC"/>
    <w:lvl w:ilvl="0" w:tplc="150E0C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20B29"/>
    <w:multiLevelType w:val="hybridMultilevel"/>
    <w:tmpl w:val="0ACC92D6"/>
    <w:lvl w:ilvl="0" w:tplc="F6E42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A4F24"/>
    <w:multiLevelType w:val="hybridMultilevel"/>
    <w:tmpl w:val="F168C396"/>
    <w:lvl w:ilvl="0" w:tplc="5E86B658">
      <w:start w:val="118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560FE"/>
    <w:multiLevelType w:val="hybridMultilevel"/>
    <w:tmpl w:val="703C0E12"/>
    <w:lvl w:ilvl="0" w:tplc="EE62EF9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50FF"/>
    <w:rsid w:val="00002973"/>
    <w:rsid w:val="000066E7"/>
    <w:rsid w:val="00006C3C"/>
    <w:rsid w:val="000103BF"/>
    <w:rsid w:val="000219CD"/>
    <w:rsid w:val="0002371C"/>
    <w:rsid w:val="00023F11"/>
    <w:rsid w:val="00025636"/>
    <w:rsid w:val="00026D44"/>
    <w:rsid w:val="0002795A"/>
    <w:rsid w:val="0003053E"/>
    <w:rsid w:val="0003108C"/>
    <w:rsid w:val="00047AE9"/>
    <w:rsid w:val="00054423"/>
    <w:rsid w:val="00055F3E"/>
    <w:rsid w:val="000566DE"/>
    <w:rsid w:val="000609EF"/>
    <w:rsid w:val="000650FF"/>
    <w:rsid w:val="00070A2E"/>
    <w:rsid w:val="00070F96"/>
    <w:rsid w:val="00073137"/>
    <w:rsid w:val="0007628C"/>
    <w:rsid w:val="00081CCF"/>
    <w:rsid w:val="000848B8"/>
    <w:rsid w:val="00085534"/>
    <w:rsid w:val="00085732"/>
    <w:rsid w:val="0008675B"/>
    <w:rsid w:val="00086ACB"/>
    <w:rsid w:val="0008775B"/>
    <w:rsid w:val="00092F6A"/>
    <w:rsid w:val="000A2752"/>
    <w:rsid w:val="000A4C7E"/>
    <w:rsid w:val="000A5FBF"/>
    <w:rsid w:val="000A60FD"/>
    <w:rsid w:val="000A7D7D"/>
    <w:rsid w:val="000B0B91"/>
    <w:rsid w:val="000B261D"/>
    <w:rsid w:val="000B2FE9"/>
    <w:rsid w:val="000B4F0E"/>
    <w:rsid w:val="000C258A"/>
    <w:rsid w:val="000C31FD"/>
    <w:rsid w:val="000C4A3E"/>
    <w:rsid w:val="000D4BDE"/>
    <w:rsid w:val="000D6635"/>
    <w:rsid w:val="000E03C5"/>
    <w:rsid w:val="000E1425"/>
    <w:rsid w:val="000E2153"/>
    <w:rsid w:val="000E3D01"/>
    <w:rsid w:val="000E4DD2"/>
    <w:rsid w:val="000F32B5"/>
    <w:rsid w:val="000F44F7"/>
    <w:rsid w:val="000F553F"/>
    <w:rsid w:val="000F7572"/>
    <w:rsid w:val="001002C6"/>
    <w:rsid w:val="00100816"/>
    <w:rsid w:val="00102DB5"/>
    <w:rsid w:val="00103A25"/>
    <w:rsid w:val="00107C16"/>
    <w:rsid w:val="00110960"/>
    <w:rsid w:val="00112501"/>
    <w:rsid w:val="00114AF1"/>
    <w:rsid w:val="001177AA"/>
    <w:rsid w:val="00117B1E"/>
    <w:rsid w:val="001208BE"/>
    <w:rsid w:val="00124054"/>
    <w:rsid w:val="0012526A"/>
    <w:rsid w:val="00126F94"/>
    <w:rsid w:val="001324B5"/>
    <w:rsid w:val="0013401E"/>
    <w:rsid w:val="00135C83"/>
    <w:rsid w:val="0014406A"/>
    <w:rsid w:val="001454A4"/>
    <w:rsid w:val="001467F5"/>
    <w:rsid w:val="0015018F"/>
    <w:rsid w:val="001539C3"/>
    <w:rsid w:val="001572FE"/>
    <w:rsid w:val="00161D48"/>
    <w:rsid w:val="00163F56"/>
    <w:rsid w:val="0016401E"/>
    <w:rsid w:val="00164FF6"/>
    <w:rsid w:val="00166753"/>
    <w:rsid w:val="00166BAF"/>
    <w:rsid w:val="001705D4"/>
    <w:rsid w:val="001727E8"/>
    <w:rsid w:val="00175EEF"/>
    <w:rsid w:val="00177E72"/>
    <w:rsid w:val="00181E1B"/>
    <w:rsid w:val="0018226A"/>
    <w:rsid w:val="001840AA"/>
    <w:rsid w:val="00192BD0"/>
    <w:rsid w:val="00194A8B"/>
    <w:rsid w:val="00197C3D"/>
    <w:rsid w:val="001A0EDC"/>
    <w:rsid w:val="001A1B44"/>
    <w:rsid w:val="001A3BA0"/>
    <w:rsid w:val="001B1616"/>
    <w:rsid w:val="001B1D24"/>
    <w:rsid w:val="001C23DF"/>
    <w:rsid w:val="001C26E9"/>
    <w:rsid w:val="001C2F3F"/>
    <w:rsid w:val="001D09D6"/>
    <w:rsid w:val="001D0EB0"/>
    <w:rsid w:val="001D164E"/>
    <w:rsid w:val="001D7DAD"/>
    <w:rsid w:val="001E323F"/>
    <w:rsid w:val="001E41D1"/>
    <w:rsid w:val="001F09DD"/>
    <w:rsid w:val="001F1FA4"/>
    <w:rsid w:val="001F3F10"/>
    <w:rsid w:val="001F4BDD"/>
    <w:rsid w:val="001F6FFF"/>
    <w:rsid w:val="001F7835"/>
    <w:rsid w:val="00203C53"/>
    <w:rsid w:val="00203DBE"/>
    <w:rsid w:val="002064D2"/>
    <w:rsid w:val="00210B5E"/>
    <w:rsid w:val="00211E61"/>
    <w:rsid w:val="002138EE"/>
    <w:rsid w:val="0021570E"/>
    <w:rsid w:val="00216CF7"/>
    <w:rsid w:val="002170C0"/>
    <w:rsid w:val="0022085A"/>
    <w:rsid w:val="00223C3E"/>
    <w:rsid w:val="00223D04"/>
    <w:rsid w:val="00224E9F"/>
    <w:rsid w:val="002252A9"/>
    <w:rsid w:val="002268A1"/>
    <w:rsid w:val="002363E8"/>
    <w:rsid w:val="002376F1"/>
    <w:rsid w:val="00237AE9"/>
    <w:rsid w:val="00245EE3"/>
    <w:rsid w:val="00247680"/>
    <w:rsid w:val="00255FD6"/>
    <w:rsid w:val="002568D4"/>
    <w:rsid w:val="00257C88"/>
    <w:rsid w:val="002801D9"/>
    <w:rsid w:val="00280340"/>
    <w:rsid w:val="0028728C"/>
    <w:rsid w:val="002921B7"/>
    <w:rsid w:val="00296C0F"/>
    <w:rsid w:val="002A020B"/>
    <w:rsid w:val="002A14BC"/>
    <w:rsid w:val="002A3024"/>
    <w:rsid w:val="002A4517"/>
    <w:rsid w:val="002A4BE9"/>
    <w:rsid w:val="002A542F"/>
    <w:rsid w:val="002A7752"/>
    <w:rsid w:val="002B77E0"/>
    <w:rsid w:val="002C3524"/>
    <w:rsid w:val="002C6F48"/>
    <w:rsid w:val="002C6F81"/>
    <w:rsid w:val="002C77C6"/>
    <w:rsid w:val="002D13F8"/>
    <w:rsid w:val="002D4A73"/>
    <w:rsid w:val="002D50CA"/>
    <w:rsid w:val="002E0ED8"/>
    <w:rsid w:val="002E28C7"/>
    <w:rsid w:val="002E2981"/>
    <w:rsid w:val="002E7DC6"/>
    <w:rsid w:val="002F0636"/>
    <w:rsid w:val="002F08B4"/>
    <w:rsid w:val="002F192D"/>
    <w:rsid w:val="002F1F85"/>
    <w:rsid w:val="002F4FB8"/>
    <w:rsid w:val="002F6613"/>
    <w:rsid w:val="00301214"/>
    <w:rsid w:val="0030433C"/>
    <w:rsid w:val="0030513D"/>
    <w:rsid w:val="00306001"/>
    <w:rsid w:val="00307260"/>
    <w:rsid w:val="00307E55"/>
    <w:rsid w:val="00313AEF"/>
    <w:rsid w:val="0031458E"/>
    <w:rsid w:val="00326D5F"/>
    <w:rsid w:val="00326F6A"/>
    <w:rsid w:val="003322BA"/>
    <w:rsid w:val="00333683"/>
    <w:rsid w:val="00341DF7"/>
    <w:rsid w:val="003457BE"/>
    <w:rsid w:val="0034658F"/>
    <w:rsid w:val="0034774A"/>
    <w:rsid w:val="00350EF2"/>
    <w:rsid w:val="00351A90"/>
    <w:rsid w:val="00352BF0"/>
    <w:rsid w:val="0035456D"/>
    <w:rsid w:val="00354CEB"/>
    <w:rsid w:val="00356972"/>
    <w:rsid w:val="003572C1"/>
    <w:rsid w:val="00360D4F"/>
    <w:rsid w:val="00360FBC"/>
    <w:rsid w:val="00362E4C"/>
    <w:rsid w:val="003632EC"/>
    <w:rsid w:val="00363A91"/>
    <w:rsid w:val="00366CE4"/>
    <w:rsid w:val="00371F35"/>
    <w:rsid w:val="00375739"/>
    <w:rsid w:val="00375C99"/>
    <w:rsid w:val="0037635B"/>
    <w:rsid w:val="00380E54"/>
    <w:rsid w:val="00382B2A"/>
    <w:rsid w:val="00383FAC"/>
    <w:rsid w:val="00385985"/>
    <w:rsid w:val="00386AFD"/>
    <w:rsid w:val="00386C43"/>
    <w:rsid w:val="0038709B"/>
    <w:rsid w:val="00387C29"/>
    <w:rsid w:val="0039238F"/>
    <w:rsid w:val="0039275B"/>
    <w:rsid w:val="0039408C"/>
    <w:rsid w:val="00395BD1"/>
    <w:rsid w:val="00396FE5"/>
    <w:rsid w:val="003A25E9"/>
    <w:rsid w:val="003A2AE1"/>
    <w:rsid w:val="003A3CBD"/>
    <w:rsid w:val="003A76E6"/>
    <w:rsid w:val="003B4797"/>
    <w:rsid w:val="003B4857"/>
    <w:rsid w:val="003B6B2E"/>
    <w:rsid w:val="003C1BC9"/>
    <w:rsid w:val="003C367E"/>
    <w:rsid w:val="003C5385"/>
    <w:rsid w:val="003C6406"/>
    <w:rsid w:val="003C7F16"/>
    <w:rsid w:val="003D0952"/>
    <w:rsid w:val="003D1CFF"/>
    <w:rsid w:val="003D3CB1"/>
    <w:rsid w:val="003D420D"/>
    <w:rsid w:val="003D430F"/>
    <w:rsid w:val="003D5FE1"/>
    <w:rsid w:val="003D715F"/>
    <w:rsid w:val="003D78B0"/>
    <w:rsid w:val="003E144C"/>
    <w:rsid w:val="003E40BF"/>
    <w:rsid w:val="003E44B3"/>
    <w:rsid w:val="003E4796"/>
    <w:rsid w:val="003E6EDE"/>
    <w:rsid w:val="003E6EEC"/>
    <w:rsid w:val="003F46AE"/>
    <w:rsid w:val="003F4AC3"/>
    <w:rsid w:val="003F691C"/>
    <w:rsid w:val="0040083C"/>
    <w:rsid w:val="00400A2F"/>
    <w:rsid w:val="00403CA4"/>
    <w:rsid w:val="00404C44"/>
    <w:rsid w:val="00405F71"/>
    <w:rsid w:val="004120B0"/>
    <w:rsid w:val="00415AA3"/>
    <w:rsid w:val="00416962"/>
    <w:rsid w:val="0042101F"/>
    <w:rsid w:val="004218C6"/>
    <w:rsid w:val="004254ED"/>
    <w:rsid w:val="00427215"/>
    <w:rsid w:val="00427381"/>
    <w:rsid w:val="00430813"/>
    <w:rsid w:val="004323B2"/>
    <w:rsid w:val="00435513"/>
    <w:rsid w:val="00441498"/>
    <w:rsid w:val="004421FA"/>
    <w:rsid w:val="0044278F"/>
    <w:rsid w:val="004450A1"/>
    <w:rsid w:val="00447CC5"/>
    <w:rsid w:val="00450D6A"/>
    <w:rsid w:val="00452714"/>
    <w:rsid w:val="00454D08"/>
    <w:rsid w:val="00455230"/>
    <w:rsid w:val="004553E7"/>
    <w:rsid w:val="004567AB"/>
    <w:rsid w:val="00456DFF"/>
    <w:rsid w:val="0046065E"/>
    <w:rsid w:val="00463D96"/>
    <w:rsid w:val="00465CC7"/>
    <w:rsid w:val="0046609A"/>
    <w:rsid w:val="0046639F"/>
    <w:rsid w:val="00466C49"/>
    <w:rsid w:val="00467501"/>
    <w:rsid w:val="00471AEA"/>
    <w:rsid w:val="00473E31"/>
    <w:rsid w:val="00476E36"/>
    <w:rsid w:val="0048204E"/>
    <w:rsid w:val="00483183"/>
    <w:rsid w:val="0048510E"/>
    <w:rsid w:val="00490EBA"/>
    <w:rsid w:val="00492D28"/>
    <w:rsid w:val="004947D8"/>
    <w:rsid w:val="004A0547"/>
    <w:rsid w:val="004A0B4E"/>
    <w:rsid w:val="004A165F"/>
    <w:rsid w:val="004A180A"/>
    <w:rsid w:val="004A2F84"/>
    <w:rsid w:val="004A3F1D"/>
    <w:rsid w:val="004A6F5E"/>
    <w:rsid w:val="004B0B11"/>
    <w:rsid w:val="004B53E8"/>
    <w:rsid w:val="004B5A3C"/>
    <w:rsid w:val="004C1A7D"/>
    <w:rsid w:val="004C26EF"/>
    <w:rsid w:val="004C6758"/>
    <w:rsid w:val="004C6A4F"/>
    <w:rsid w:val="004D0CB0"/>
    <w:rsid w:val="004D1044"/>
    <w:rsid w:val="004D3F45"/>
    <w:rsid w:val="004E182D"/>
    <w:rsid w:val="004F0B36"/>
    <w:rsid w:val="004F385C"/>
    <w:rsid w:val="00502903"/>
    <w:rsid w:val="00502975"/>
    <w:rsid w:val="005048EE"/>
    <w:rsid w:val="00505A63"/>
    <w:rsid w:val="00505C51"/>
    <w:rsid w:val="00506A02"/>
    <w:rsid w:val="0051040A"/>
    <w:rsid w:val="00514774"/>
    <w:rsid w:val="00515FE7"/>
    <w:rsid w:val="005215F9"/>
    <w:rsid w:val="005224BB"/>
    <w:rsid w:val="0052310F"/>
    <w:rsid w:val="005277EB"/>
    <w:rsid w:val="00531AA1"/>
    <w:rsid w:val="00534092"/>
    <w:rsid w:val="00534E05"/>
    <w:rsid w:val="00535F26"/>
    <w:rsid w:val="00540439"/>
    <w:rsid w:val="005463E0"/>
    <w:rsid w:val="00546ACF"/>
    <w:rsid w:val="0054726E"/>
    <w:rsid w:val="00551952"/>
    <w:rsid w:val="005532D5"/>
    <w:rsid w:val="00553FC4"/>
    <w:rsid w:val="00557867"/>
    <w:rsid w:val="005606D6"/>
    <w:rsid w:val="00562E81"/>
    <w:rsid w:val="0056344A"/>
    <w:rsid w:val="00563D75"/>
    <w:rsid w:val="00567BA5"/>
    <w:rsid w:val="0057199D"/>
    <w:rsid w:val="005726B2"/>
    <w:rsid w:val="0057319D"/>
    <w:rsid w:val="00573A70"/>
    <w:rsid w:val="005835C8"/>
    <w:rsid w:val="0058406C"/>
    <w:rsid w:val="00586135"/>
    <w:rsid w:val="00591EB5"/>
    <w:rsid w:val="00593FB4"/>
    <w:rsid w:val="0059449C"/>
    <w:rsid w:val="00594720"/>
    <w:rsid w:val="00594836"/>
    <w:rsid w:val="005A0760"/>
    <w:rsid w:val="005A2239"/>
    <w:rsid w:val="005A3CD0"/>
    <w:rsid w:val="005A612A"/>
    <w:rsid w:val="005A74FD"/>
    <w:rsid w:val="005B1AFD"/>
    <w:rsid w:val="005B495A"/>
    <w:rsid w:val="005B7727"/>
    <w:rsid w:val="005C1433"/>
    <w:rsid w:val="005C3515"/>
    <w:rsid w:val="005C681C"/>
    <w:rsid w:val="005D30B7"/>
    <w:rsid w:val="005D3302"/>
    <w:rsid w:val="005E2A5C"/>
    <w:rsid w:val="005E3BCA"/>
    <w:rsid w:val="005F09F6"/>
    <w:rsid w:val="006000E5"/>
    <w:rsid w:val="00600AD4"/>
    <w:rsid w:val="00601699"/>
    <w:rsid w:val="00602A84"/>
    <w:rsid w:val="00603B91"/>
    <w:rsid w:val="00604650"/>
    <w:rsid w:val="00605B90"/>
    <w:rsid w:val="00612417"/>
    <w:rsid w:val="00623B61"/>
    <w:rsid w:val="00623B6D"/>
    <w:rsid w:val="0062734B"/>
    <w:rsid w:val="0063005D"/>
    <w:rsid w:val="006313D2"/>
    <w:rsid w:val="00634319"/>
    <w:rsid w:val="006350B9"/>
    <w:rsid w:val="00643F20"/>
    <w:rsid w:val="00646A5A"/>
    <w:rsid w:val="00646C66"/>
    <w:rsid w:val="0065233A"/>
    <w:rsid w:val="00652E20"/>
    <w:rsid w:val="00653782"/>
    <w:rsid w:val="00662766"/>
    <w:rsid w:val="00662A85"/>
    <w:rsid w:val="006634BF"/>
    <w:rsid w:val="00666024"/>
    <w:rsid w:val="00670E16"/>
    <w:rsid w:val="00672139"/>
    <w:rsid w:val="006801E4"/>
    <w:rsid w:val="00684EE4"/>
    <w:rsid w:val="00687B63"/>
    <w:rsid w:val="0069097F"/>
    <w:rsid w:val="00694A31"/>
    <w:rsid w:val="00694FFB"/>
    <w:rsid w:val="006A0254"/>
    <w:rsid w:val="006A52ED"/>
    <w:rsid w:val="006B1C4C"/>
    <w:rsid w:val="006B2957"/>
    <w:rsid w:val="006B3F50"/>
    <w:rsid w:val="006C0ACB"/>
    <w:rsid w:val="006C248C"/>
    <w:rsid w:val="006C2974"/>
    <w:rsid w:val="006D6F4D"/>
    <w:rsid w:val="006D764A"/>
    <w:rsid w:val="006D7976"/>
    <w:rsid w:val="006D7C49"/>
    <w:rsid w:val="006E009F"/>
    <w:rsid w:val="006E51CF"/>
    <w:rsid w:val="006F0B8F"/>
    <w:rsid w:val="00700C26"/>
    <w:rsid w:val="00706ECA"/>
    <w:rsid w:val="00707CD2"/>
    <w:rsid w:val="0071225A"/>
    <w:rsid w:val="007137DC"/>
    <w:rsid w:val="0071511A"/>
    <w:rsid w:val="00717DDF"/>
    <w:rsid w:val="0072028B"/>
    <w:rsid w:val="0072413A"/>
    <w:rsid w:val="00724FE1"/>
    <w:rsid w:val="0072515A"/>
    <w:rsid w:val="00727295"/>
    <w:rsid w:val="00731D1E"/>
    <w:rsid w:val="00733598"/>
    <w:rsid w:val="00734AFF"/>
    <w:rsid w:val="00737AA2"/>
    <w:rsid w:val="00741C10"/>
    <w:rsid w:val="007433A5"/>
    <w:rsid w:val="00743A44"/>
    <w:rsid w:val="007479BF"/>
    <w:rsid w:val="00751C4E"/>
    <w:rsid w:val="00753418"/>
    <w:rsid w:val="00753C91"/>
    <w:rsid w:val="00764B28"/>
    <w:rsid w:val="00767A72"/>
    <w:rsid w:val="00770400"/>
    <w:rsid w:val="00771D6F"/>
    <w:rsid w:val="00775825"/>
    <w:rsid w:val="00775C7D"/>
    <w:rsid w:val="007768B6"/>
    <w:rsid w:val="00781306"/>
    <w:rsid w:val="007822BD"/>
    <w:rsid w:val="00787166"/>
    <w:rsid w:val="007877AE"/>
    <w:rsid w:val="007914C2"/>
    <w:rsid w:val="007933FC"/>
    <w:rsid w:val="00793E39"/>
    <w:rsid w:val="00794967"/>
    <w:rsid w:val="0079496A"/>
    <w:rsid w:val="007A2C3B"/>
    <w:rsid w:val="007A3DC4"/>
    <w:rsid w:val="007A5EC0"/>
    <w:rsid w:val="007B1BD4"/>
    <w:rsid w:val="007B32E0"/>
    <w:rsid w:val="007B4BF1"/>
    <w:rsid w:val="007B65C3"/>
    <w:rsid w:val="007C2169"/>
    <w:rsid w:val="007C735F"/>
    <w:rsid w:val="007D5149"/>
    <w:rsid w:val="007D6495"/>
    <w:rsid w:val="007E36A1"/>
    <w:rsid w:val="007E3F36"/>
    <w:rsid w:val="007E5435"/>
    <w:rsid w:val="007E6239"/>
    <w:rsid w:val="007E78F0"/>
    <w:rsid w:val="007E7DEB"/>
    <w:rsid w:val="007F4EB0"/>
    <w:rsid w:val="0080063C"/>
    <w:rsid w:val="00804D4F"/>
    <w:rsid w:val="0080512C"/>
    <w:rsid w:val="008066FE"/>
    <w:rsid w:val="00810BBA"/>
    <w:rsid w:val="00816D14"/>
    <w:rsid w:val="0082134D"/>
    <w:rsid w:val="00823410"/>
    <w:rsid w:val="0082682F"/>
    <w:rsid w:val="00830C09"/>
    <w:rsid w:val="008332B8"/>
    <w:rsid w:val="00833D68"/>
    <w:rsid w:val="00834093"/>
    <w:rsid w:val="00835BE6"/>
    <w:rsid w:val="00840E60"/>
    <w:rsid w:val="008417D4"/>
    <w:rsid w:val="00841A83"/>
    <w:rsid w:val="00842878"/>
    <w:rsid w:val="00842C94"/>
    <w:rsid w:val="00845F02"/>
    <w:rsid w:val="00847085"/>
    <w:rsid w:val="008508A5"/>
    <w:rsid w:val="00851786"/>
    <w:rsid w:val="00852957"/>
    <w:rsid w:val="008604E1"/>
    <w:rsid w:val="00861740"/>
    <w:rsid w:val="008620B6"/>
    <w:rsid w:val="00871042"/>
    <w:rsid w:val="0087749B"/>
    <w:rsid w:val="00881AEA"/>
    <w:rsid w:val="00885764"/>
    <w:rsid w:val="00892006"/>
    <w:rsid w:val="008928B2"/>
    <w:rsid w:val="0089647D"/>
    <w:rsid w:val="00897533"/>
    <w:rsid w:val="008A25B8"/>
    <w:rsid w:val="008B279F"/>
    <w:rsid w:val="008B36C7"/>
    <w:rsid w:val="008B43A8"/>
    <w:rsid w:val="008B640F"/>
    <w:rsid w:val="008B73C5"/>
    <w:rsid w:val="008C0B25"/>
    <w:rsid w:val="008C1B56"/>
    <w:rsid w:val="008C48F7"/>
    <w:rsid w:val="008C71D2"/>
    <w:rsid w:val="008D12B7"/>
    <w:rsid w:val="008D17B8"/>
    <w:rsid w:val="008D45D3"/>
    <w:rsid w:val="008D4FF6"/>
    <w:rsid w:val="008D5ECA"/>
    <w:rsid w:val="008D6CE2"/>
    <w:rsid w:val="008D7B49"/>
    <w:rsid w:val="008E1D77"/>
    <w:rsid w:val="008E2305"/>
    <w:rsid w:val="008E3FEC"/>
    <w:rsid w:val="008F3A3B"/>
    <w:rsid w:val="008F56B0"/>
    <w:rsid w:val="009102F1"/>
    <w:rsid w:val="0091357F"/>
    <w:rsid w:val="00913813"/>
    <w:rsid w:val="009159F1"/>
    <w:rsid w:val="00916230"/>
    <w:rsid w:val="00922ED8"/>
    <w:rsid w:val="00924439"/>
    <w:rsid w:val="00924529"/>
    <w:rsid w:val="00927BCC"/>
    <w:rsid w:val="00933121"/>
    <w:rsid w:val="009367BF"/>
    <w:rsid w:val="00940DD7"/>
    <w:rsid w:val="00942FB6"/>
    <w:rsid w:val="0094477A"/>
    <w:rsid w:val="00944A4A"/>
    <w:rsid w:val="00951FF3"/>
    <w:rsid w:val="009564B0"/>
    <w:rsid w:val="00956521"/>
    <w:rsid w:val="00957C55"/>
    <w:rsid w:val="0096195D"/>
    <w:rsid w:val="00965B40"/>
    <w:rsid w:val="00965B67"/>
    <w:rsid w:val="0096644E"/>
    <w:rsid w:val="009670DA"/>
    <w:rsid w:val="00977FFE"/>
    <w:rsid w:val="0098095C"/>
    <w:rsid w:val="009827AD"/>
    <w:rsid w:val="00985CF0"/>
    <w:rsid w:val="00985EF9"/>
    <w:rsid w:val="0099343D"/>
    <w:rsid w:val="009A0D89"/>
    <w:rsid w:val="009A281D"/>
    <w:rsid w:val="009A611E"/>
    <w:rsid w:val="009A6923"/>
    <w:rsid w:val="009A70FA"/>
    <w:rsid w:val="009A7839"/>
    <w:rsid w:val="009B61BE"/>
    <w:rsid w:val="009C3A1F"/>
    <w:rsid w:val="009D0835"/>
    <w:rsid w:val="009D0DB8"/>
    <w:rsid w:val="009D37E9"/>
    <w:rsid w:val="009D5B11"/>
    <w:rsid w:val="009E48EC"/>
    <w:rsid w:val="009E5116"/>
    <w:rsid w:val="009E5A9E"/>
    <w:rsid w:val="009E6F83"/>
    <w:rsid w:val="009F0415"/>
    <w:rsid w:val="009F060C"/>
    <w:rsid w:val="009F1BAD"/>
    <w:rsid w:val="009F4BFD"/>
    <w:rsid w:val="009F4E88"/>
    <w:rsid w:val="009F6ADB"/>
    <w:rsid w:val="009F6CAD"/>
    <w:rsid w:val="009F6F82"/>
    <w:rsid w:val="00A02A50"/>
    <w:rsid w:val="00A02D60"/>
    <w:rsid w:val="00A12ED3"/>
    <w:rsid w:val="00A13723"/>
    <w:rsid w:val="00A15DE1"/>
    <w:rsid w:val="00A16F91"/>
    <w:rsid w:val="00A21FCF"/>
    <w:rsid w:val="00A270BD"/>
    <w:rsid w:val="00A3070E"/>
    <w:rsid w:val="00A31B2D"/>
    <w:rsid w:val="00A36AFE"/>
    <w:rsid w:val="00A40F81"/>
    <w:rsid w:val="00A442C2"/>
    <w:rsid w:val="00A458AE"/>
    <w:rsid w:val="00A459A0"/>
    <w:rsid w:val="00A50F74"/>
    <w:rsid w:val="00A51DA4"/>
    <w:rsid w:val="00A5338C"/>
    <w:rsid w:val="00A5576D"/>
    <w:rsid w:val="00A5696A"/>
    <w:rsid w:val="00A60C1B"/>
    <w:rsid w:val="00A61518"/>
    <w:rsid w:val="00A663C4"/>
    <w:rsid w:val="00A70AE4"/>
    <w:rsid w:val="00A71E29"/>
    <w:rsid w:val="00A816E5"/>
    <w:rsid w:val="00A859A8"/>
    <w:rsid w:val="00A87145"/>
    <w:rsid w:val="00A90E66"/>
    <w:rsid w:val="00A9112F"/>
    <w:rsid w:val="00A94307"/>
    <w:rsid w:val="00A975BA"/>
    <w:rsid w:val="00AA1E5D"/>
    <w:rsid w:val="00AA77B8"/>
    <w:rsid w:val="00AB2C15"/>
    <w:rsid w:val="00AB3AE4"/>
    <w:rsid w:val="00AB4491"/>
    <w:rsid w:val="00AB618C"/>
    <w:rsid w:val="00AC4FC3"/>
    <w:rsid w:val="00AC55F3"/>
    <w:rsid w:val="00AD2B8D"/>
    <w:rsid w:val="00AD784B"/>
    <w:rsid w:val="00AD7992"/>
    <w:rsid w:val="00AD7DB0"/>
    <w:rsid w:val="00AE4BD0"/>
    <w:rsid w:val="00AE5A71"/>
    <w:rsid w:val="00AE5CE5"/>
    <w:rsid w:val="00AE6A6B"/>
    <w:rsid w:val="00AF73B9"/>
    <w:rsid w:val="00B05F13"/>
    <w:rsid w:val="00B06C0F"/>
    <w:rsid w:val="00B15F10"/>
    <w:rsid w:val="00B2401C"/>
    <w:rsid w:val="00B25712"/>
    <w:rsid w:val="00B2793D"/>
    <w:rsid w:val="00B27E30"/>
    <w:rsid w:val="00B32BBE"/>
    <w:rsid w:val="00B3375B"/>
    <w:rsid w:val="00B33831"/>
    <w:rsid w:val="00B365E9"/>
    <w:rsid w:val="00B40906"/>
    <w:rsid w:val="00B43772"/>
    <w:rsid w:val="00B46532"/>
    <w:rsid w:val="00B47BF5"/>
    <w:rsid w:val="00B5585D"/>
    <w:rsid w:val="00B57CD9"/>
    <w:rsid w:val="00B67696"/>
    <w:rsid w:val="00B709FA"/>
    <w:rsid w:val="00B7172E"/>
    <w:rsid w:val="00B72DFE"/>
    <w:rsid w:val="00B74915"/>
    <w:rsid w:val="00B80CE2"/>
    <w:rsid w:val="00B81453"/>
    <w:rsid w:val="00B814FF"/>
    <w:rsid w:val="00B82152"/>
    <w:rsid w:val="00B846F1"/>
    <w:rsid w:val="00B85423"/>
    <w:rsid w:val="00B86253"/>
    <w:rsid w:val="00B91C54"/>
    <w:rsid w:val="00BA5E2D"/>
    <w:rsid w:val="00BB01CC"/>
    <w:rsid w:val="00BB624C"/>
    <w:rsid w:val="00BB74B6"/>
    <w:rsid w:val="00BC2884"/>
    <w:rsid w:val="00BC54A0"/>
    <w:rsid w:val="00BC79A5"/>
    <w:rsid w:val="00BD05AD"/>
    <w:rsid w:val="00BD1368"/>
    <w:rsid w:val="00BD6ED6"/>
    <w:rsid w:val="00BD7630"/>
    <w:rsid w:val="00BD7F31"/>
    <w:rsid w:val="00BE2F75"/>
    <w:rsid w:val="00BE4F47"/>
    <w:rsid w:val="00BE5D62"/>
    <w:rsid w:val="00BF28D3"/>
    <w:rsid w:val="00BF2C54"/>
    <w:rsid w:val="00BF5674"/>
    <w:rsid w:val="00C007A9"/>
    <w:rsid w:val="00C01BBA"/>
    <w:rsid w:val="00C06086"/>
    <w:rsid w:val="00C06DAE"/>
    <w:rsid w:val="00C14B47"/>
    <w:rsid w:val="00C17ED5"/>
    <w:rsid w:val="00C20145"/>
    <w:rsid w:val="00C20635"/>
    <w:rsid w:val="00C430CD"/>
    <w:rsid w:val="00C4649F"/>
    <w:rsid w:val="00C4693B"/>
    <w:rsid w:val="00C509A7"/>
    <w:rsid w:val="00C52416"/>
    <w:rsid w:val="00C56EA9"/>
    <w:rsid w:val="00C62E6D"/>
    <w:rsid w:val="00C6491F"/>
    <w:rsid w:val="00C715BE"/>
    <w:rsid w:val="00C73AF5"/>
    <w:rsid w:val="00C7742A"/>
    <w:rsid w:val="00C86AD0"/>
    <w:rsid w:val="00C94AEF"/>
    <w:rsid w:val="00C96176"/>
    <w:rsid w:val="00C978B0"/>
    <w:rsid w:val="00CA5F6B"/>
    <w:rsid w:val="00CA5FCD"/>
    <w:rsid w:val="00CA693C"/>
    <w:rsid w:val="00CB364F"/>
    <w:rsid w:val="00CB633B"/>
    <w:rsid w:val="00CB68D4"/>
    <w:rsid w:val="00CC4796"/>
    <w:rsid w:val="00CC769D"/>
    <w:rsid w:val="00CD02D0"/>
    <w:rsid w:val="00CD055B"/>
    <w:rsid w:val="00CD21D7"/>
    <w:rsid w:val="00CD7CE3"/>
    <w:rsid w:val="00CE703B"/>
    <w:rsid w:val="00CE7C0F"/>
    <w:rsid w:val="00CF02D3"/>
    <w:rsid w:val="00CF2A19"/>
    <w:rsid w:val="00CF3BAC"/>
    <w:rsid w:val="00CF562F"/>
    <w:rsid w:val="00CF5D99"/>
    <w:rsid w:val="00CF6FBF"/>
    <w:rsid w:val="00D02363"/>
    <w:rsid w:val="00D12518"/>
    <w:rsid w:val="00D2110D"/>
    <w:rsid w:val="00D27546"/>
    <w:rsid w:val="00D302EE"/>
    <w:rsid w:val="00D30327"/>
    <w:rsid w:val="00D30EBB"/>
    <w:rsid w:val="00D36C13"/>
    <w:rsid w:val="00D44E10"/>
    <w:rsid w:val="00D45E67"/>
    <w:rsid w:val="00D50B17"/>
    <w:rsid w:val="00D536B2"/>
    <w:rsid w:val="00D556BD"/>
    <w:rsid w:val="00D57BAC"/>
    <w:rsid w:val="00D6017C"/>
    <w:rsid w:val="00D62009"/>
    <w:rsid w:val="00D647B5"/>
    <w:rsid w:val="00D6634E"/>
    <w:rsid w:val="00D66C05"/>
    <w:rsid w:val="00D73C9E"/>
    <w:rsid w:val="00D75EC7"/>
    <w:rsid w:val="00D76C9E"/>
    <w:rsid w:val="00D81108"/>
    <w:rsid w:val="00D8311E"/>
    <w:rsid w:val="00D835B4"/>
    <w:rsid w:val="00D84A04"/>
    <w:rsid w:val="00D91B6D"/>
    <w:rsid w:val="00DA5E79"/>
    <w:rsid w:val="00DB4939"/>
    <w:rsid w:val="00DB6853"/>
    <w:rsid w:val="00DC2E7A"/>
    <w:rsid w:val="00DC7E6D"/>
    <w:rsid w:val="00DD0725"/>
    <w:rsid w:val="00DD25DD"/>
    <w:rsid w:val="00DE0548"/>
    <w:rsid w:val="00DE1A5B"/>
    <w:rsid w:val="00DE1B6A"/>
    <w:rsid w:val="00DE3E97"/>
    <w:rsid w:val="00DE415E"/>
    <w:rsid w:val="00DE4520"/>
    <w:rsid w:val="00DE5332"/>
    <w:rsid w:val="00DE785C"/>
    <w:rsid w:val="00DF4428"/>
    <w:rsid w:val="00DF4EC5"/>
    <w:rsid w:val="00DF6E0D"/>
    <w:rsid w:val="00E0275A"/>
    <w:rsid w:val="00E11177"/>
    <w:rsid w:val="00E1131A"/>
    <w:rsid w:val="00E119B8"/>
    <w:rsid w:val="00E1467A"/>
    <w:rsid w:val="00E21F2D"/>
    <w:rsid w:val="00E22188"/>
    <w:rsid w:val="00E40745"/>
    <w:rsid w:val="00E41C8B"/>
    <w:rsid w:val="00E4204C"/>
    <w:rsid w:val="00E44444"/>
    <w:rsid w:val="00E4494D"/>
    <w:rsid w:val="00E4711E"/>
    <w:rsid w:val="00E471E7"/>
    <w:rsid w:val="00E516AA"/>
    <w:rsid w:val="00E516F5"/>
    <w:rsid w:val="00E56F7F"/>
    <w:rsid w:val="00E573FB"/>
    <w:rsid w:val="00E60756"/>
    <w:rsid w:val="00E66186"/>
    <w:rsid w:val="00E670DD"/>
    <w:rsid w:val="00E7198E"/>
    <w:rsid w:val="00E72857"/>
    <w:rsid w:val="00E760C7"/>
    <w:rsid w:val="00E77E72"/>
    <w:rsid w:val="00E80E31"/>
    <w:rsid w:val="00E81592"/>
    <w:rsid w:val="00E81ACB"/>
    <w:rsid w:val="00E82968"/>
    <w:rsid w:val="00E82E92"/>
    <w:rsid w:val="00E86DC8"/>
    <w:rsid w:val="00E90FE5"/>
    <w:rsid w:val="00E9180E"/>
    <w:rsid w:val="00E919CC"/>
    <w:rsid w:val="00E92A8F"/>
    <w:rsid w:val="00E9378A"/>
    <w:rsid w:val="00E955FF"/>
    <w:rsid w:val="00EA1D3A"/>
    <w:rsid w:val="00EA3923"/>
    <w:rsid w:val="00EA6E6C"/>
    <w:rsid w:val="00EB0E10"/>
    <w:rsid w:val="00EB2964"/>
    <w:rsid w:val="00EB3AEE"/>
    <w:rsid w:val="00EB4A0D"/>
    <w:rsid w:val="00EB7D59"/>
    <w:rsid w:val="00EC5809"/>
    <w:rsid w:val="00EC6861"/>
    <w:rsid w:val="00EC6AF6"/>
    <w:rsid w:val="00ED00D9"/>
    <w:rsid w:val="00ED1161"/>
    <w:rsid w:val="00ED152B"/>
    <w:rsid w:val="00ED7B1D"/>
    <w:rsid w:val="00ED7C69"/>
    <w:rsid w:val="00EE0288"/>
    <w:rsid w:val="00EE13DC"/>
    <w:rsid w:val="00EE292F"/>
    <w:rsid w:val="00EF2373"/>
    <w:rsid w:val="00EF27FC"/>
    <w:rsid w:val="00EF747F"/>
    <w:rsid w:val="00F00E21"/>
    <w:rsid w:val="00F011E0"/>
    <w:rsid w:val="00F0191E"/>
    <w:rsid w:val="00F07497"/>
    <w:rsid w:val="00F07E5D"/>
    <w:rsid w:val="00F10E02"/>
    <w:rsid w:val="00F143A9"/>
    <w:rsid w:val="00F147F3"/>
    <w:rsid w:val="00F14A79"/>
    <w:rsid w:val="00F15CCC"/>
    <w:rsid w:val="00F16EC4"/>
    <w:rsid w:val="00F20FF3"/>
    <w:rsid w:val="00F23659"/>
    <w:rsid w:val="00F3204F"/>
    <w:rsid w:val="00F342CA"/>
    <w:rsid w:val="00F34A9D"/>
    <w:rsid w:val="00F402C6"/>
    <w:rsid w:val="00F45CB9"/>
    <w:rsid w:val="00F47021"/>
    <w:rsid w:val="00F54523"/>
    <w:rsid w:val="00F57437"/>
    <w:rsid w:val="00F64072"/>
    <w:rsid w:val="00F656F5"/>
    <w:rsid w:val="00F735EA"/>
    <w:rsid w:val="00F74937"/>
    <w:rsid w:val="00F753CB"/>
    <w:rsid w:val="00F7727A"/>
    <w:rsid w:val="00F77ED1"/>
    <w:rsid w:val="00F804A7"/>
    <w:rsid w:val="00F812BA"/>
    <w:rsid w:val="00F85036"/>
    <w:rsid w:val="00F85B87"/>
    <w:rsid w:val="00F8686A"/>
    <w:rsid w:val="00F93C4E"/>
    <w:rsid w:val="00F94E18"/>
    <w:rsid w:val="00F94E9C"/>
    <w:rsid w:val="00F94EB1"/>
    <w:rsid w:val="00FA691E"/>
    <w:rsid w:val="00FB0303"/>
    <w:rsid w:val="00FB095E"/>
    <w:rsid w:val="00FB1ADD"/>
    <w:rsid w:val="00FB269D"/>
    <w:rsid w:val="00FB4E86"/>
    <w:rsid w:val="00FB5828"/>
    <w:rsid w:val="00FB61B8"/>
    <w:rsid w:val="00FB64B3"/>
    <w:rsid w:val="00FB64B9"/>
    <w:rsid w:val="00FB7CAD"/>
    <w:rsid w:val="00FD215B"/>
    <w:rsid w:val="00FD3367"/>
    <w:rsid w:val="00FD4441"/>
    <w:rsid w:val="00FD502D"/>
    <w:rsid w:val="00FE3204"/>
    <w:rsid w:val="00FE52C4"/>
    <w:rsid w:val="00FE774B"/>
    <w:rsid w:val="00FF4C22"/>
    <w:rsid w:val="00FF7490"/>
    <w:rsid w:val="00FF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D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65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DFE"/>
    <w:pPr>
      <w:ind w:left="720"/>
    </w:pPr>
    <w:rPr>
      <w:rFonts w:ascii="Calibri" w:hAnsi="Calibri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92006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670DA"/>
    <w:pPr>
      <w:spacing w:before="100" w:beforeAutospacing="1" w:after="100" w:afterAutospacing="1"/>
    </w:pPr>
    <w:rPr>
      <w:rFonts w:ascii="Calibri" w:eastAsia="Times New Roman" w:hAnsi="Calibri"/>
    </w:rPr>
  </w:style>
  <w:style w:type="character" w:customStyle="1" w:styleId="apple-converted-space">
    <w:name w:val="apple-converted-space"/>
    <w:basedOn w:val="Standardnpsmoodstavce"/>
    <w:rsid w:val="007433A5"/>
  </w:style>
  <w:style w:type="paragraph" w:styleId="Zhlav">
    <w:name w:val="header"/>
    <w:basedOn w:val="Normln"/>
    <w:link w:val="ZhlavChar"/>
    <w:uiPriority w:val="99"/>
    <w:unhideWhenUsed/>
    <w:rsid w:val="00567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7BA5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B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BA5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7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7F5"/>
    <w:rPr>
      <w:rFonts w:ascii="Segoe UI" w:hAnsi="Segoe UI" w:cs="Segoe UI"/>
      <w:color w:val="000000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87B6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4406A"/>
    <w:pPr>
      <w:suppressAutoHyphens/>
      <w:jc w:val="both"/>
    </w:pPr>
    <w:rPr>
      <w:rFonts w:ascii="Arial" w:eastAsia="Times New Roman" w:hAnsi="Arial"/>
      <w:color w:val="auto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4406A"/>
    <w:rPr>
      <w:rFonts w:ascii="Arial" w:eastAsia="Times New Roman" w:hAnsi="Arial" w:cs="Times New Roman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2E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2E4C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2E4C"/>
    <w:rPr>
      <w:vertAlign w:val="superscript"/>
    </w:rPr>
  </w:style>
  <w:style w:type="paragraph" w:customStyle="1" w:styleId="Zkladnodstavec">
    <w:name w:val="[Základní odstavec]"/>
    <w:basedOn w:val="Normln"/>
    <w:rsid w:val="00B2793D"/>
    <w:pPr>
      <w:widowControl w:val="0"/>
      <w:suppressAutoHyphens/>
      <w:autoSpaceDE w:val="0"/>
      <w:spacing w:line="288" w:lineRule="auto"/>
      <w:textAlignment w:val="center"/>
    </w:pPr>
    <w:rPr>
      <w:rFonts w:eastAsia="Times New Roman"/>
      <w:kern w:val="1"/>
      <w:lang w:eastAsia="hi-IN" w:bidi="hi-IN"/>
    </w:rPr>
  </w:style>
  <w:style w:type="paragraph" w:customStyle="1" w:styleId="BasicParagraph">
    <w:name w:val="[Basic Paragraph]"/>
    <w:basedOn w:val="Normln"/>
    <w:uiPriority w:val="99"/>
    <w:rsid w:val="00B2793D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Minion Pro" w:eastAsia="Minion Pro" w:hAnsi="Minion Pro" w:cs="Minion Pro"/>
      <w:kern w:val="3"/>
      <w:lang w:val="en-GB" w:eastAsia="zh-CN" w:bidi="hi-IN"/>
    </w:rPr>
  </w:style>
  <w:style w:type="paragraph" w:styleId="Bezmezer">
    <w:name w:val="No Spacing"/>
    <w:uiPriority w:val="1"/>
    <w:qFormat/>
    <w:rsid w:val="0002371C"/>
    <w:pPr>
      <w:spacing w:after="0" w:line="240" w:lineRule="auto"/>
    </w:pPr>
  </w:style>
  <w:style w:type="character" w:customStyle="1" w:styleId="A2">
    <w:name w:val="A2"/>
    <w:uiPriority w:val="99"/>
    <w:rsid w:val="0002371C"/>
    <w:rPr>
      <w:rFonts w:cs="Topol"/>
      <w:color w:val="000000"/>
      <w:sz w:val="18"/>
      <w:szCs w:val="18"/>
    </w:rPr>
  </w:style>
  <w:style w:type="paragraph" w:customStyle="1" w:styleId="Default">
    <w:name w:val="Default"/>
    <w:rsid w:val="00023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x">
    <w:name w:val="textbox"/>
    <w:basedOn w:val="Normln"/>
    <w:rsid w:val="00CD21D7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A1">
    <w:name w:val="A1"/>
    <w:uiPriority w:val="99"/>
    <w:rsid w:val="00405F71"/>
    <w:rPr>
      <w:i/>
      <w:iCs/>
      <w:color w:val="211D1E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ktiprobo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eskaKomoraArchitek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93EF-5180-4329-AC4A-917F4A15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hoskova.z</dc:creator>
  <cp:lastModifiedBy>Tereza Zemanová</cp:lastModifiedBy>
  <cp:revision>9</cp:revision>
  <cp:lastPrinted>2019-10-04T13:07:00Z</cp:lastPrinted>
  <dcterms:created xsi:type="dcterms:W3CDTF">2021-06-28T15:04:00Z</dcterms:created>
  <dcterms:modified xsi:type="dcterms:W3CDTF">2021-07-01T12:36:00Z</dcterms:modified>
</cp:coreProperties>
</file>